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08655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655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Pr="0008655D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5D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08655D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1.1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</w:r>
      <w:r w:rsidR="00113B38" w:rsidRPr="0008655D">
        <w:rPr>
          <w:rFonts w:ascii="Times New Roman" w:hAnsi="Times New Roman" w:cs="Times New Roman"/>
          <w:sz w:val="24"/>
          <w:szCs w:val="24"/>
        </w:rPr>
        <w:t>Название проекта (</w:t>
      </w:r>
      <w:r w:rsidR="00757009" w:rsidRPr="0008655D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08655D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1.2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>Руководитель проекта (</w:t>
      </w:r>
      <w:r w:rsidR="00757009" w:rsidRPr="0008655D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062D15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113B38" w:rsidRPr="0008655D">
        <w:rPr>
          <w:rFonts w:ascii="Times New Roman" w:hAnsi="Times New Roman" w:cs="Times New Roman"/>
          <w:sz w:val="24"/>
          <w:szCs w:val="24"/>
        </w:rPr>
        <w:t>3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</w:r>
      <w:r w:rsidR="004B1ED9" w:rsidRPr="0008655D">
        <w:rPr>
          <w:rFonts w:ascii="Times New Roman" w:hAnsi="Times New Roman" w:cs="Times New Roman"/>
          <w:sz w:val="24"/>
          <w:szCs w:val="24"/>
        </w:rPr>
        <w:t>Направление из Стратегии научно-технологического развития Российской Федерации (утверждена Указом Президента РФ от 1 декабря 2016 года № 642)</w:t>
      </w:r>
      <w:r w:rsidR="00757009" w:rsidRPr="0008655D">
        <w:rPr>
          <w:rFonts w:ascii="Times New Roman" w:hAnsi="Times New Roman" w:cs="Times New Roman"/>
          <w:sz w:val="24"/>
          <w:szCs w:val="24"/>
        </w:rPr>
        <w:t>.</w:t>
      </w:r>
    </w:p>
    <w:p w:rsidR="00062D15" w:rsidRPr="0008655D" w:rsidRDefault="00FC3F9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75110E" w:rsidRPr="0008655D">
        <w:rPr>
          <w:rFonts w:ascii="Times New Roman" w:hAnsi="Times New Roman" w:cs="Times New Roman"/>
          <w:sz w:val="24"/>
          <w:szCs w:val="24"/>
        </w:rPr>
        <w:t>4</w:t>
      </w:r>
      <w:r w:rsidRPr="0008655D">
        <w:rPr>
          <w:rFonts w:ascii="Times New Roman" w:hAnsi="Times New Roman" w:cs="Times New Roman"/>
          <w:sz w:val="24"/>
          <w:szCs w:val="24"/>
        </w:rPr>
        <w:t>.</w:t>
      </w:r>
      <w:r w:rsidR="00704EAB" w:rsidRPr="0008655D">
        <w:rPr>
          <w:rFonts w:ascii="Times New Roman" w:hAnsi="Times New Roman" w:cs="Times New Roman"/>
          <w:sz w:val="24"/>
          <w:szCs w:val="24"/>
        </w:rPr>
        <w:tab/>
      </w:r>
      <w:r w:rsidR="004B1ED9" w:rsidRPr="0008655D">
        <w:rPr>
          <w:rFonts w:ascii="Times New Roman" w:hAnsi="Times New Roman" w:cs="Times New Roman"/>
          <w:sz w:val="24"/>
          <w:szCs w:val="24"/>
        </w:rPr>
        <w:t xml:space="preserve">Направление из перечня </w:t>
      </w:r>
      <w:r w:rsidR="00A93751" w:rsidRPr="0008655D">
        <w:rPr>
          <w:rFonts w:ascii="Times New Roman" w:hAnsi="Times New Roman" w:cs="Times New Roman"/>
          <w:sz w:val="24"/>
          <w:szCs w:val="24"/>
        </w:rPr>
        <w:t>Приоритетны</w:t>
      </w:r>
      <w:r w:rsidR="004B1ED9" w:rsidRPr="0008655D">
        <w:rPr>
          <w:rFonts w:ascii="Times New Roman" w:hAnsi="Times New Roman" w:cs="Times New Roman"/>
          <w:sz w:val="24"/>
          <w:szCs w:val="24"/>
        </w:rPr>
        <w:t>х</w:t>
      </w:r>
      <w:r w:rsidR="00704EAB" w:rsidRPr="0008655D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4B1ED9" w:rsidRPr="0008655D">
        <w:rPr>
          <w:rFonts w:ascii="Times New Roman" w:hAnsi="Times New Roman" w:cs="Times New Roman"/>
          <w:sz w:val="24"/>
          <w:szCs w:val="24"/>
        </w:rPr>
        <w:t>й</w:t>
      </w:r>
      <w:r w:rsidR="00062D15" w:rsidRPr="0008655D">
        <w:rPr>
          <w:rFonts w:ascii="Times New Roman" w:hAnsi="Times New Roman" w:cs="Times New Roman"/>
          <w:sz w:val="24"/>
          <w:szCs w:val="24"/>
        </w:rPr>
        <w:t xml:space="preserve"> развития науки, технологий и техники РФ</w:t>
      </w:r>
      <w:r w:rsidR="004B1ED9" w:rsidRPr="0008655D">
        <w:rPr>
          <w:rFonts w:ascii="Times New Roman" w:hAnsi="Times New Roman" w:cs="Times New Roman"/>
          <w:sz w:val="24"/>
          <w:szCs w:val="24"/>
        </w:rPr>
        <w:t xml:space="preserve"> (утверждены Указом Президента РФ от 7 июня 2011 года №899 с изменениями от 16 декабря 2015 г.)</w:t>
      </w:r>
      <w:r w:rsidR="00757009" w:rsidRPr="0008655D">
        <w:rPr>
          <w:rFonts w:ascii="Times New Roman" w:hAnsi="Times New Roman" w:cs="Times New Roman"/>
          <w:sz w:val="24"/>
          <w:szCs w:val="24"/>
        </w:rPr>
        <w:t>.</w:t>
      </w:r>
    </w:p>
    <w:p w:rsidR="00062D15" w:rsidRPr="0008655D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75110E" w:rsidRPr="0008655D">
        <w:rPr>
          <w:rFonts w:ascii="Times New Roman" w:hAnsi="Times New Roman" w:cs="Times New Roman"/>
          <w:sz w:val="24"/>
          <w:szCs w:val="24"/>
        </w:rPr>
        <w:t>5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</w:r>
      <w:r w:rsidR="004B1ED9" w:rsidRPr="0008655D">
        <w:rPr>
          <w:rFonts w:ascii="Times New Roman" w:hAnsi="Times New Roman" w:cs="Times New Roman"/>
          <w:sz w:val="24"/>
          <w:szCs w:val="24"/>
        </w:rPr>
        <w:t>Направление из Перечня к</w:t>
      </w:r>
      <w:r w:rsidR="00062D15" w:rsidRPr="0008655D">
        <w:rPr>
          <w:rFonts w:ascii="Times New Roman" w:hAnsi="Times New Roman" w:cs="Times New Roman"/>
          <w:sz w:val="24"/>
          <w:szCs w:val="24"/>
        </w:rPr>
        <w:t>ритически</w:t>
      </w:r>
      <w:r w:rsidR="004B1ED9" w:rsidRPr="0008655D">
        <w:rPr>
          <w:rFonts w:ascii="Times New Roman" w:hAnsi="Times New Roman" w:cs="Times New Roman"/>
          <w:sz w:val="24"/>
          <w:szCs w:val="24"/>
        </w:rPr>
        <w:t>х</w:t>
      </w:r>
      <w:r w:rsidR="00062D15" w:rsidRPr="0008655D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B1ED9" w:rsidRPr="0008655D">
        <w:rPr>
          <w:rFonts w:ascii="Times New Roman" w:hAnsi="Times New Roman" w:cs="Times New Roman"/>
          <w:sz w:val="24"/>
          <w:szCs w:val="24"/>
        </w:rPr>
        <w:t>й</w:t>
      </w:r>
      <w:r w:rsidR="00062D15" w:rsidRPr="0008655D">
        <w:rPr>
          <w:rFonts w:ascii="Times New Roman" w:hAnsi="Times New Roman" w:cs="Times New Roman"/>
          <w:sz w:val="24"/>
          <w:szCs w:val="24"/>
        </w:rPr>
        <w:t xml:space="preserve"> РФ</w:t>
      </w:r>
      <w:r w:rsidR="004B1ED9" w:rsidRPr="0008655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B1ED9" w:rsidRPr="0008655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B1ED9" w:rsidRPr="0008655D">
        <w:rPr>
          <w:rFonts w:ascii="Times New Roman" w:hAnsi="Times New Roman" w:cs="Times New Roman"/>
          <w:sz w:val="24"/>
          <w:szCs w:val="24"/>
        </w:rPr>
        <w:t xml:space="preserve"> Указом Президента РФ от 7 июля 2011 №899)</w:t>
      </w:r>
      <w:r w:rsidR="00757009" w:rsidRPr="0008655D">
        <w:rPr>
          <w:rFonts w:ascii="Times New Roman" w:hAnsi="Times New Roman" w:cs="Times New Roman"/>
          <w:sz w:val="24"/>
          <w:szCs w:val="24"/>
        </w:rPr>
        <w:t>.</w:t>
      </w:r>
    </w:p>
    <w:p w:rsidR="00D559FC" w:rsidRPr="0008655D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75110E" w:rsidRPr="0008655D">
        <w:rPr>
          <w:rFonts w:ascii="Times New Roman" w:hAnsi="Times New Roman" w:cs="Times New Roman"/>
          <w:sz w:val="24"/>
          <w:szCs w:val="24"/>
        </w:rPr>
        <w:t>6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="00E442A5" w:rsidRPr="0008655D">
        <w:rPr>
          <w:rFonts w:ascii="Times New Roman" w:hAnsi="Times New Roman" w:cs="Times New Roman"/>
          <w:sz w:val="24"/>
          <w:szCs w:val="24"/>
        </w:rPr>
        <w:tab/>
      </w:r>
      <w:r w:rsidR="00ED7E1B" w:rsidRPr="0008655D">
        <w:rPr>
          <w:rFonts w:ascii="Times New Roman" w:hAnsi="Times New Roman" w:cs="Times New Roman"/>
          <w:sz w:val="24"/>
          <w:szCs w:val="24"/>
        </w:rPr>
        <w:t>Приоритетн</w:t>
      </w:r>
      <w:r w:rsidR="00B455E3" w:rsidRPr="0008655D">
        <w:rPr>
          <w:rFonts w:ascii="Times New Roman" w:hAnsi="Times New Roman" w:cs="Times New Roman"/>
          <w:sz w:val="24"/>
          <w:szCs w:val="24"/>
        </w:rPr>
        <w:t>ое</w:t>
      </w:r>
      <w:r w:rsidR="00ED7E1B" w:rsidRPr="0008655D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455E3" w:rsidRPr="0008655D">
        <w:rPr>
          <w:rFonts w:ascii="Times New Roman" w:hAnsi="Times New Roman" w:cs="Times New Roman"/>
          <w:sz w:val="24"/>
          <w:szCs w:val="24"/>
        </w:rPr>
        <w:t>е Программы развития ТГУ (Приоритет-2030)</w:t>
      </w:r>
      <w:r w:rsidR="00B307EA" w:rsidRPr="0008655D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 w:rsidRPr="0008655D">
        <w:rPr>
          <w:rFonts w:ascii="Times New Roman" w:hAnsi="Times New Roman" w:cs="Times New Roman"/>
          <w:sz w:val="24"/>
          <w:szCs w:val="24"/>
        </w:rPr>
        <w:t>.</w:t>
      </w:r>
    </w:p>
    <w:p w:rsidR="00062D15" w:rsidRPr="0008655D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75110E" w:rsidRPr="0008655D">
        <w:rPr>
          <w:rFonts w:ascii="Times New Roman" w:hAnsi="Times New Roman" w:cs="Times New Roman"/>
          <w:sz w:val="24"/>
          <w:szCs w:val="24"/>
        </w:rPr>
        <w:t>7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="00B307EA" w:rsidRPr="0008655D">
        <w:rPr>
          <w:rFonts w:ascii="Times New Roman" w:hAnsi="Times New Roman" w:cs="Times New Roman"/>
          <w:sz w:val="24"/>
          <w:szCs w:val="24"/>
        </w:rPr>
        <w:tab/>
      </w:r>
      <w:r w:rsidR="00062D15" w:rsidRPr="0008655D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 w:rsidRPr="0008655D">
        <w:rPr>
          <w:rFonts w:ascii="Times New Roman" w:hAnsi="Times New Roman" w:cs="Times New Roman"/>
          <w:sz w:val="24"/>
          <w:szCs w:val="24"/>
        </w:rPr>
        <w:t>я</w:t>
      </w:r>
      <w:r w:rsidR="00062D15" w:rsidRPr="0008655D">
        <w:rPr>
          <w:rFonts w:ascii="Times New Roman" w:hAnsi="Times New Roman" w:cs="Times New Roman"/>
          <w:sz w:val="24"/>
          <w:szCs w:val="24"/>
        </w:rPr>
        <w:t xml:space="preserve"> </w:t>
      </w:r>
      <w:r w:rsidR="00E46AC2" w:rsidRPr="0008655D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 w:rsidRPr="0008655D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 w:rsidRPr="0008655D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 w:rsidRPr="0008655D">
        <w:rPr>
          <w:rFonts w:ascii="Times New Roman" w:hAnsi="Times New Roman" w:cs="Times New Roman"/>
          <w:sz w:val="24"/>
          <w:szCs w:val="24"/>
        </w:rPr>
        <w:t>Программы развития ТГУ (Приоритет-2030)</w:t>
      </w:r>
      <w:r w:rsidR="006C1443" w:rsidRPr="0008655D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75110E" w:rsidRPr="0008655D">
        <w:rPr>
          <w:rFonts w:ascii="Times New Roman" w:hAnsi="Times New Roman" w:cs="Times New Roman"/>
          <w:sz w:val="24"/>
          <w:szCs w:val="24"/>
        </w:rPr>
        <w:t>8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 w:rsidRPr="0008655D">
        <w:rPr>
          <w:rFonts w:ascii="Times New Roman" w:hAnsi="Times New Roman" w:cs="Times New Roman"/>
          <w:sz w:val="24"/>
          <w:szCs w:val="24"/>
        </w:rPr>
        <w:t>словосочетания (не более 15, на</w:t>
      </w:r>
      <w:r w:rsidR="00757009" w:rsidRPr="0008655D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75110E" w:rsidRPr="0008655D">
        <w:rPr>
          <w:rFonts w:ascii="Times New Roman" w:hAnsi="Times New Roman" w:cs="Times New Roman"/>
          <w:sz w:val="24"/>
          <w:szCs w:val="24"/>
        </w:rPr>
        <w:t>9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 xml:space="preserve">Аннотация </w:t>
      </w:r>
      <w:r w:rsidR="00336EAA" w:rsidRPr="0008655D">
        <w:rPr>
          <w:rFonts w:ascii="Times New Roman" w:hAnsi="Times New Roman" w:cs="Times New Roman"/>
          <w:sz w:val="24"/>
          <w:szCs w:val="24"/>
        </w:rPr>
        <w:t>проекта</w:t>
      </w:r>
      <w:r w:rsidR="00B307EA" w:rsidRPr="0008655D">
        <w:rPr>
          <w:rFonts w:ascii="Times New Roman" w:hAnsi="Times New Roman" w:cs="Times New Roman"/>
          <w:sz w:val="24"/>
          <w:szCs w:val="24"/>
        </w:rPr>
        <w:t xml:space="preserve"> (не более </w:t>
      </w:r>
      <w:r w:rsidR="00C41EEE" w:rsidRPr="0008655D">
        <w:rPr>
          <w:rFonts w:ascii="Times New Roman" w:hAnsi="Times New Roman" w:cs="Times New Roman"/>
          <w:sz w:val="24"/>
          <w:szCs w:val="24"/>
        </w:rPr>
        <w:t>0,5 стр.</w:t>
      </w:r>
      <w:r w:rsidR="005E78B1" w:rsidRPr="0008655D">
        <w:rPr>
          <w:rFonts w:ascii="Times New Roman" w:hAnsi="Times New Roman" w:cs="Times New Roman"/>
          <w:sz w:val="24"/>
          <w:szCs w:val="24"/>
        </w:rPr>
        <w:t xml:space="preserve">, </w:t>
      </w:r>
      <w:r w:rsidRPr="0008655D">
        <w:rPr>
          <w:rFonts w:ascii="Times New Roman" w:hAnsi="Times New Roman" w:cs="Times New Roman"/>
          <w:sz w:val="24"/>
          <w:szCs w:val="24"/>
        </w:rPr>
        <w:t>на</w:t>
      </w:r>
      <w:r w:rsidR="00757009" w:rsidRPr="0008655D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4537AE" w:rsidRPr="0008655D">
        <w:rPr>
          <w:rFonts w:ascii="Times New Roman" w:hAnsi="Times New Roman" w:cs="Times New Roman"/>
          <w:sz w:val="24"/>
          <w:szCs w:val="24"/>
        </w:rPr>
        <w:t>1</w:t>
      </w:r>
      <w:r w:rsidR="0075110E" w:rsidRPr="0008655D">
        <w:rPr>
          <w:rFonts w:ascii="Times New Roman" w:hAnsi="Times New Roman" w:cs="Times New Roman"/>
          <w:sz w:val="24"/>
          <w:szCs w:val="24"/>
        </w:rPr>
        <w:t>0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 xml:space="preserve">Актуальность </w:t>
      </w:r>
      <w:r w:rsidR="001772BE" w:rsidRPr="0008655D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="00336EAA" w:rsidRPr="0008655D">
        <w:rPr>
          <w:rFonts w:ascii="Times New Roman" w:hAnsi="Times New Roman" w:cs="Times New Roman"/>
          <w:sz w:val="24"/>
          <w:szCs w:val="24"/>
        </w:rPr>
        <w:t>проекта</w:t>
      </w:r>
      <w:r w:rsidR="001772BE" w:rsidRPr="0008655D">
        <w:rPr>
          <w:rFonts w:ascii="Times New Roman" w:hAnsi="Times New Roman" w:cs="Times New Roman"/>
          <w:sz w:val="24"/>
          <w:szCs w:val="24"/>
        </w:rPr>
        <w:t xml:space="preserve"> </w:t>
      </w:r>
      <w:r w:rsidRPr="0008655D">
        <w:rPr>
          <w:rFonts w:ascii="Times New Roman" w:hAnsi="Times New Roman" w:cs="Times New Roman"/>
          <w:sz w:val="24"/>
          <w:szCs w:val="24"/>
        </w:rPr>
        <w:t>(</w:t>
      </w:r>
      <w:r w:rsidR="00757009" w:rsidRPr="0008655D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1.1</w:t>
      </w:r>
      <w:r w:rsidR="0075110E" w:rsidRPr="0008655D">
        <w:rPr>
          <w:rFonts w:ascii="Times New Roman" w:hAnsi="Times New Roman" w:cs="Times New Roman"/>
          <w:sz w:val="24"/>
          <w:szCs w:val="24"/>
        </w:rPr>
        <w:t>1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 xml:space="preserve">Имеющийся задел по теме </w:t>
      </w:r>
      <w:r w:rsidR="00717028" w:rsidRPr="0008655D">
        <w:rPr>
          <w:rFonts w:ascii="Times New Roman" w:hAnsi="Times New Roman" w:cs="Times New Roman"/>
          <w:sz w:val="24"/>
          <w:szCs w:val="24"/>
        </w:rPr>
        <w:t>заявляемого</w:t>
      </w:r>
      <w:r w:rsidRPr="0008655D">
        <w:rPr>
          <w:rFonts w:ascii="Times New Roman" w:hAnsi="Times New Roman" w:cs="Times New Roman"/>
          <w:sz w:val="24"/>
          <w:szCs w:val="24"/>
        </w:rPr>
        <w:t xml:space="preserve"> проекта (</w:t>
      </w:r>
      <w:r w:rsidR="00757009" w:rsidRPr="0008655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 w:rsidRPr="0008655D">
        <w:rPr>
          <w:rFonts w:ascii="Times New Roman" w:hAnsi="Times New Roman" w:cs="Times New Roman"/>
          <w:sz w:val="24"/>
          <w:szCs w:val="24"/>
        </w:rPr>
        <w:t>0,5</w:t>
      </w:r>
      <w:r w:rsidR="00C41EEE" w:rsidRPr="0008655D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 w:rsidRPr="0008655D">
        <w:rPr>
          <w:rFonts w:ascii="Times New Roman" w:hAnsi="Times New Roman" w:cs="Times New Roman"/>
          <w:sz w:val="24"/>
          <w:szCs w:val="24"/>
        </w:rPr>
        <w:t>).</w:t>
      </w:r>
    </w:p>
    <w:p w:rsidR="00D559FC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1.1</w:t>
      </w:r>
      <w:r w:rsidR="0075110E" w:rsidRPr="0008655D">
        <w:rPr>
          <w:rFonts w:ascii="Times New Roman" w:hAnsi="Times New Roman" w:cs="Times New Roman"/>
          <w:sz w:val="24"/>
          <w:szCs w:val="24"/>
        </w:rPr>
        <w:t>2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</w:r>
      <w:r w:rsidR="00757009" w:rsidRPr="0008655D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="00336EAA" w:rsidRPr="0008655D">
        <w:rPr>
          <w:rFonts w:ascii="Times New Roman" w:hAnsi="Times New Roman" w:cs="Times New Roman"/>
          <w:sz w:val="24"/>
          <w:szCs w:val="24"/>
        </w:rPr>
        <w:t>проекта</w:t>
      </w:r>
      <w:r w:rsidRPr="0008655D">
        <w:rPr>
          <w:rFonts w:ascii="Times New Roman" w:hAnsi="Times New Roman" w:cs="Times New Roman"/>
          <w:sz w:val="24"/>
          <w:szCs w:val="24"/>
        </w:rPr>
        <w:t xml:space="preserve"> (</w:t>
      </w:r>
      <w:r w:rsidR="00C41EEE" w:rsidRPr="0008655D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08655D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 w:rsidRPr="0008655D">
        <w:rPr>
          <w:rFonts w:ascii="Times New Roman" w:hAnsi="Times New Roman" w:cs="Times New Roman"/>
          <w:sz w:val="24"/>
          <w:szCs w:val="24"/>
        </w:rPr>
        <w:t>.</w:t>
      </w:r>
    </w:p>
    <w:p w:rsidR="00D559FC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1.1</w:t>
      </w:r>
      <w:r w:rsidR="0075110E" w:rsidRPr="0008655D">
        <w:rPr>
          <w:rFonts w:ascii="Times New Roman" w:hAnsi="Times New Roman" w:cs="Times New Roman"/>
          <w:sz w:val="24"/>
          <w:szCs w:val="24"/>
        </w:rPr>
        <w:t>3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 w:rsidRPr="0008655D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08655D" w:rsidRDefault="0056290F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1.1</w:t>
      </w:r>
      <w:r w:rsidR="0075110E" w:rsidRPr="0008655D">
        <w:rPr>
          <w:rFonts w:ascii="Times New Roman" w:hAnsi="Times New Roman" w:cs="Times New Roman"/>
          <w:sz w:val="24"/>
          <w:szCs w:val="24"/>
        </w:rPr>
        <w:t>4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 xml:space="preserve">Практическая значимость предполагаемых результатов </w:t>
      </w:r>
      <w:r w:rsidR="00336EAA" w:rsidRPr="0008655D">
        <w:rPr>
          <w:rFonts w:ascii="Times New Roman" w:hAnsi="Times New Roman" w:cs="Times New Roman"/>
          <w:sz w:val="24"/>
          <w:szCs w:val="24"/>
        </w:rPr>
        <w:t>проекта</w:t>
      </w:r>
      <w:r w:rsidRPr="0008655D">
        <w:rPr>
          <w:rFonts w:ascii="Times New Roman" w:hAnsi="Times New Roman" w:cs="Times New Roman"/>
          <w:sz w:val="24"/>
          <w:szCs w:val="24"/>
        </w:rPr>
        <w:t xml:space="preserve">, их значение для </w:t>
      </w:r>
      <w:r w:rsidR="00336EAA" w:rsidRPr="0008655D">
        <w:rPr>
          <w:rFonts w:ascii="Times New Roman" w:hAnsi="Times New Roman" w:cs="Times New Roman"/>
          <w:sz w:val="24"/>
          <w:szCs w:val="24"/>
        </w:rPr>
        <w:t>реального сектора экономики</w:t>
      </w:r>
      <w:r w:rsidR="00C41EEE" w:rsidRPr="0008655D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</w:p>
    <w:p w:rsidR="00A93751" w:rsidRPr="0008655D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1.</w:t>
      </w:r>
      <w:r w:rsidR="0075110E" w:rsidRPr="0008655D">
        <w:rPr>
          <w:rFonts w:ascii="Times New Roman" w:hAnsi="Times New Roman" w:cs="Times New Roman"/>
          <w:sz w:val="24"/>
          <w:szCs w:val="24"/>
        </w:rPr>
        <w:t>15</w:t>
      </w:r>
      <w:r w:rsidR="00FC3F97" w:rsidRPr="0008655D">
        <w:rPr>
          <w:rFonts w:ascii="Times New Roman" w:hAnsi="Times New Roman" w:cs="Times New Roman"/>
          <w:sz w:val="24"/>
          <w:szCs w:val="24"/>
        </w:rPr>
        <w:t>.</w:t>
      </w:r>
      <w:r w:rsidRPr="0008655D">
        <w:rPr>
          <w:rFonts w:ascii="Times New Roman" w:hAnsi="Times New Roman" w:cs="Times New Roman"/>
          <w:sz w:val="24"/>
          <w:szCs w:val="24"/>
        </w:rPr>
        <w:tab/>
        <w:t xml:space="preserve">Описание планируемых результатов </w:t>
      </w:r>
      <w:r w:rsidR="00336EAA" w:rsidRPr="0008655D">
        <w:rPr>
          <w:rFonts w:ascii="Times New Roman" w:hAnsi="Times New Roman" w:cs="Times New Roman"/>
          <w:sz w:val="24"/>
          <w:szCs w:val="24"/>
        </w:rPr>
        <w:t>проекта</w:t>
      </w:r>
      <w:r w:rsidR="00C41EEE" w:rsidRPr="0008655D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  <w:r w:rsidR="00A93751" w:rsidRPr="0008655D">
        <w:rPr>
          <w:rFonts w:ascii="Times New Roman" w:hAnsi="Times New Roman" w:cs="Times New Roman"/>
          <w:sz w:val="24"/>
          <w:szCs w:val="24"/>
        </w:rPr>
        <w:br w:type="page"/>
      </w:r>
    </w:p>
    <w:p w:rsidR="00D559FC" w:rsidRPr="0008655D" w:rsidRDefault="00D559FC" w:rsidP="00FC3F97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655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E442A5" w:rsidRPr="000865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8206"/>
        <w:gridCol w:w="1057"/>
      </w:tblGrid>
      <w:tr w:rsidR="001F4BD6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26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DE0A5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2022 г.</w:t>
            </w:r>
          </w:p>
        </w:tc>
      </w:tr>
      <w:tr w:rsidR="001F4BD6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1F4BD6" w:rsidRPr="0008655D" w:rsidRDefault="001F4BD6" w:rsidP="00892D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6" w:type="pct"/>
          </w:tcPr>
          <w:p w:rsidR="001F4BD6" w:rsidRPr="0008655D" w:rsidRDefault="001F4BD6" w:rsidP="00757C1C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Объемы привлеченных средств, поступивших от выполнения НИР/НИОКР (в млн. руб.)</w:t>
            </w:r>
            <w:r w:rsidRPr="0008655D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1F4BD6" w:rsidRPr="0008655D" w:rsidRDefault="001F4BD6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6" w:type="pct"/>
            <w:vAlign w:val="center"/>
          </w:tcPr>
          <w:p w:rsidR="001F4BD6" w:rsidRPr="0008655D" w:rsidRDefault="001F4BD6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заявок на получение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1F4BD6" w:rsidRPr="0008655D" w:rsidRDefault="001F4BD6" w:rsidP="006011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6" w:type="pct"/>
            <w:vAlign w:val="center"/>
          </w:tcPr>
          <w:p w:rsidR="001F4BD6" w:rsidRPr="0008655D" w:rsidRDefault="001F4BD6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полученных охранных документов на результаты интеллектуальной деятельности, полученных в рамках реализации проекта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6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Дополнительные показатели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2022 г.</w:t>
            </w:r>
          </w:p>
        </w:tc>
      </w:tr>
      <w:tr w:rsidR="001F4BD6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1F4BD6" w:rsidRPr="0008655D" w:rsidRDefault="001F4BD6" w:rsidP="001F4BD6">
            <w:pPr>
              <w:pStyle w:val="a3"/>
              <w:autoSpaceDE w:val="0"/>
              <w:autoSpaceDN w:val="0"/>
              <w:adjustRightInd w:val="0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08655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26" w:type="pct"/>
          </w:tcPr>
          <w:p w:rsidR="001F4BD6" w:rsidRPr="0008655D" w:rsidRDefault="001F4BD6" w:rsidP="00EB3E2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 xml:space="preserve">Количество статей в научных журналах </w:t>
            </w:r>
            <w:proofErr w:type="spellStart"/>
            <w:r w:rsidRPr="0008655D">
              <w:rPr>
                <w:rFonts w:ascii="Times New Roman" w:hAnsi="Times New Roman"/>
              </w:rPr>
              <w:t>Web</w:t>
            </w:r>
            <w:proofErr w:type="spellEnd"/>
            <w:r w:rsidRPr="0008655D">
              <w:rPr>
                <w:rFonts w:ascii="Times New Roman" w:hAnsi="Times New Roman"/>
              </w:rPr>
              <w:t xml:space="preserve"> </w:t>
            </w:r>
            <w:proofErr w:type="spellStart"/>
            <w:r w:rsidRPr="0008655D">
              <w:rPr>
                <w:rFonts w:ascii="Times New Roman" w:hAnsi="Times New Roman"/>
              </w:rPr>
              <w:t>of</w:t>
            </w:r>
            <w:proofErr w:type="spellEnd"/>
            <w:r w:rsidRPr="0008655D">
              <w:rPr>
                <w:rFonts w:ascii="Times New Roman" w:hAnsi="Times New Roman"/>
              </w:rPr>
              <w:t xml:space="preserve"> </w:t>
            </w:r>
            <w:proofErr w:type="spellStart"/>
            <w:r w:rsidRPr="0008655D">
              <w:rPr>
                <w:rFonts w:ascii="Times New Roman" w:hAnsi="Times New Roman"/>
              </w:rPr>
              <w:t>Science</w:t>
            </w:r>
            <w:proofErr w:type="spellEnd"/>
            <w:r w:rsidRPr="0008655D">
              <w:rPr>
                <w:rFonts w:ascii="Times New Roman" w:hAnsi="Times New Roman"/>
              </w:rPr>
              <w:t xml:space="preserve"> и </w:t>
            </w:r>
            <w:proofErr w:type="spellStart"/>
            <w:r w:rsidRPr="0008655D">
              <w:rPr>
                <w:rFonts w:ascii="Times New Roman" w:hAnsi="Times New Roman"/>
              </w:rPr>
              <w:t>Scopus</w:t>
            </w:r>
            <w:proofErr w:type="spellEnd"/>
            <w:r w:rsidRPr="0008655D">
              <w:rPr>
                <w:rFonts w:ascii="Times New Roman" w:hAnsi="Times New Roman"/>
              </w:rPr>
              <w:t xml:space="preserve"> (Q1-Q2) (с </w:t>
            </w:r>
            <w:proofErr w:type="spellStart"/>
            <w:r w:rsidRPr="0008655D">
              <w:rPr>
                <w:rFonts w:ascii="Times New Roman" w:hAnsi="Times New Roman"/>
              </w:rPr>
              <w:t>аффилиацией</w:t>
            </w:r>
            <w:proofErr w:type="spellEnd"/>
            <w:r w:rsidRPr="0008655D">
              <w:rPr>
                <w:rFonts w:ascii="Times New Roman" w:hAnsi="Times New Roman"/>
              </w:rPr>
              <w:t xml:space="preserve"> ТГУ)</w:t>
            </w:r>
            <w:r w:rsidRPr="0008655D">
              <w:rPr>
                <w:rStyle w:val="a9"/>
                <w:rFonts w:ascii="Times New Roman" w:hAnsi="Times New Roman"/>
              </w:rPr>
              <w:footnoteReference w:id="3"/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E771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1F4BD6" w:rsidRPr="0008655D" w:rsidRDefault="00085455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26" w:type="pct"/>
          </w:tcPr>
          <w:p w:rsidR="001F4BD6" w:rsidRPr="0008655D" w:rsidRDefault="001F4BD6" w:rsidP="00085455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</w:t>
            </w:r>
            <w:r w:rsidR="00085455" w:rsidRPr="0008655D">
              <w:rPr>
                <w:rFonts w:ascii="Times New Roman" w:hAnsi="Times New Roman"/>
              </w:rPr>
              <w:t>ференциях, симпозиумах и др.)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085455" w:rsidRPr="0008655D" w:rsidTr="00085455">
        <w:trPr>
          <w:trHeight w:val="20"/>
          <w:tblCellSpacing w:w="11" w:type="dxa"/>
        </w:trPr>
        <w:tc>
          <w:tcPr>
            <w:tcW w:w="314" w:type="pct"/>
          </w:tcPr>
          <w:p w:rsidR="00085455" w:rsidRPr="0008655D" w:rsidRDefault="00085455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126" w:type="pct"/>
          </w:tcPr>
          <w:p w:rsidR="00085455" w:rsidRPr="0008655D" w:rsidRDefault="00085455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516" w:type="pct"/>
            <w:vAlign w:val="center"/>
          </w:tcPr>
          <w:p w:rsidR="00085455" w:rsidRPr="0008655D" w:rsidRDefault="00085455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42F06" w:rsidRPr="0008655D" w:rsidRDefault="00247ABA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5D">
        <w:rPr>
          <w:rFonts w:ascii="Times New Roman" w:hAnsi="Times New Roman" w:cs="Times New Roman"/>
          <w:b/>
          <w:sz w:val="24"/>
          <w:szCs w:val="24"/>
        </w:rPr>
        <w:t>Планируемые и</w:t>
      </w:r>
      <w:r w:rsidR="00B42F06" w:rsidRPr="0008655D">
        <w:rPr>
          <w:rFonts w:ascii="Times New Roman" w:hAnsi="Times New Roman" w:cs="Times New Roman"/>
          <w:b/>
          <w:sz w:val="24"/>
          <w:szCs w:val="24"/>
        </w:rPr>
        <w:t>ндикатор</w:t>
      </w:r>
      <w:r w:rsidR="00455245" w:rsidRPr="0008655D"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 w:rsidR="00BF161B" w:rsidRPr="0008655D">
        <w:rPr>
          <w:rStyle w:val="a9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8207"/>
        <w:gridCol w:w="1058"/>
      </w:tblGrid>
      <w:tr w:rsidR="001F4BD6" w:rsidRPr="0008655D" w:rsidTr="001F4BD6">
        <w:trPr>
          <w:trHeight w:val="20"/>
          <w:tblCellSpacing w:w="11" w:type="dxa"/>
        </w:trPr>
        <w:tc>
          <w:tcPr>
            <w:tcW w:w="312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121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516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8655D">
              <w:rPr>
                <w:rFonts w:ascii="Times New Roman" w:hAnsi="Times New Roman" w:cs="Times New Roman"/>
                <w:b/>
                <w:bCs/>
                <w:lang w:eastAsia="ru-RU"/>
              </w:rPr>
              <w:t>2022 г.</w:t>
            </w:r>
          </w:p>
        </w:tc>
      </w:tr>
      <w:tr w:rsidR="001F4BD6" w:rsidRPr="0008655D" w:rsidTr="001F4BD6">
        <w:trPr>
          <w:trHeight w:val="20"/>
          <w:tblCellSpacing w:w="11" w:type="dxa"/>
        </w:trPr>
        <w:tc>
          <w:tcPr>
            <w:tcW w:w="312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121" w:type="pct"/>
            <w:vAlign w:val="center"/>
          </w:tcPr>
          <w:p w:rsidR="001F4BD6" w:rsidRPr="0008655D" w:rsidRDefault="001F4BD6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1F4BD6">
        <w:trPr>
          <w:trHeight w:val="20"/>
          <w:tblCellSpacing w:w="11" w:type="dxa"/>
        </w:trPr>
        <w:tc>
          <w:tcPr>
            <w:tcW w:w="312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21" w:type="pct"/>
            <w:vAlign w:val="center"/>
          </w:tcPr>
          <w:p w:rsidR="001F4BD6" w:rsidRPr="0008655D" w:rsidRDefault="001F4BD6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1F4BD6">
        <w:trPr>
          <w:trHeight w:val="20"/>
          <w:tblCellSpacing w:w="11" w:type="dxa"/>
        </w:trPr>
        <w:tc>
          <w:tcPr>
            <w:tcW w:w="312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121" w:type="pct"/>
            <w:vAlign w:val="center"/>
          </w:tcPr>
          <w:p w:rsidR="001F4BD6" w:rsidRPr="0008655D" w:rsidRDefault="001F4BD6" w:rsidP="0034639C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исследователей в возрасте до 39 лет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1F4BD6">
        <w:trPr>
          <w:trHeight w:val="20"/>
          <w:tblCellSpacing w:w="11" w:type="dxa"/>
        </w:trPr>
        <w:tc>
          <w:tcPr>
            <w:tcW w:w="312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121" w:type="pct"/>
            <w:vAlign w:val="center"/>
          </w:tcPr>
          <w:p w:rsidR="001F4BD6" w:rsidRPr="0008655D" w:rsidRDefault="001F4BD6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1F4BD6">
        <w:trPr>
          <w:trHeight w:val="20"/>
          <w:tblCellSpacing w:w="11" w:type="dxa"/>
        </w:trPr>
        <w:tc>
          <w:tcPr>
            <w:tcW w:w="312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21" w:type="pct"/>
            <w:vAlign w:val="center"/>
          </w:tcPr>
          <w:p w:rsidR="001F4BD6" w:rsidRPr="0008655D" w:rsidRDefault="001F4BD6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экспертов для рейтинга QS (академических)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4BD6" w:rsidRPr="0008655D" w:rsidTr="001F4BD6">
        <w:trPr>
          <w:trHeight w:val="20"/>
          <w:tblCellSpacing w:w="11" w:type="dxa"/>
        </w:trPr>
        <w:tc>
          <w:tcPr>
            <w:tcW w:w="312" w:type="pct"/>
          </w:tcPr>
          <w:p w:rsidR="001F4BD6" w:rsidRPr="0008655D" w:rsidRDefault="001F4BD6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8655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21" w:type="pct"/>
            <w:vAlign w:val="center"/>
          </w:tcPr>
          <w:p w:rsidR="001F4BD6" w:rsidRPr="0008655D" w:rsidRDefault="001F4BD6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08655D">
              <w:rPr>
                <w:rFonts w:ascii="Times New Roman" w:hAnsi="Times New Roman"/>
              </w:rPr>
              <w:t>Количество экспертов для рейтинга QS (работодателей)</w:t>
            </w:r>
          </w:p>
        </w:tc>
        <w:tc>
          <w:tcPr>
            <w:tcW w:w="516" w:type="pct"/>
            <w:vAlign w:val="center"/>
          </w:tcPr>
          <w:p w:rsidR="001F4BD6" w:rsidRPr="0008655D" w:rsidRDefault="001F4BD6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6290F" w:rsidRPr="0008655D" w:rsidRDefault="0056290F">
      <w:pPr>
        <w:rPr>
          <w:rFonts w:ascii="Times New Roman" w:hAnsi="Times New Roman" w:cs="Times New Roman"/>
          <w:sz w:val="24"/>
          <w:szCs w:val="24"/>
        </w:rPr>
      </w:pPr>
    </w:p>
    <w:p w:rsidR="00463A1E" w:rsidRPr="00995A79" w:rsidRDefault="003C3CC1">
      <w:pPr>
        <w:rPr>
          <w:rFonts w:ascii="Times New Roman" w:hAnsi="Times New Roman" w:cs="Times New Roman"/>
          <w:sz w:val="24"/>
          <w:szCs w:val="24"/>
        </w:rPr>
      </w:pPr>
      <w:r w:rsidRPr="0008655D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D559FC" w:rsidRPr="0008655D">
        <w:rPr>
          <w:rFonts w:ascii="Times New Roman" w:hAnsi="Times New Roman" w:cs="Times New Roman"/>
          <w:sz w:val="24"/>
          <w:szCs w:val="24"/>
        </w:rPr>
        <w:tab/>
      </w:r>
      <w:r w:rsidR="00C506DA" w:rsidRPr="0008655D">
        <w:rPr>
          <w:rFonts w:ascii="Times New Roman" w:hAnsi="Times New Roman" w:cs="Times New Roman"/>
          <w:sz w:val="24"/>
          <w:szCs w:val="24"/>
        </w:rPr>
        <w:tab/>
      </w:r>
      <w:r w:rsidR="00C506DA" w:rsidRPr="0008655D">
        <w:rPr>
          <w:rFonts w:ascii="Times New Roman" w:hAnsi="Times New Roman" w:cs="Times New Roman"/>
          <w:sz w:val="24"/>
          <w:szCs w:val="24"/>
        </w:rPr>
        <w:tab/>
      </w:r>
      <w:r w:rsidR="00C506DA" w:rsidRPr="0008655D">
        <w:rPr>
          <w:rFonts w:ascii="Times New Roman" w:hAnsi="Times New Roman" w:cs="Times New Roman"/>
          <w:sz w:val="24"/>
          <w:szCs w:val="24"/>
        </w:rPr>
        <w:tab/>
      </w:r>
      <w:r w:rsidR="00D559FC" w:rsidRPr="0008655D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D559FC" w:rsidRPr="0008655D">
        <w:rPr>
          <w:rFonts w:ascii="Times New Roman" w:hAnsi="Times New Roman" w:cs="Times New Roman"/>
          <w:sz w:val="24"/>
          <w:szCs w:val="24"/>
        </w:rPr>
        <w:tab/>
      </w:r>
      <w:r w:rsidR="00C506DA" w:rsidRPr="0008655D">
        <w:rPr>
          <w:rFonts w:ascii="Times New Roman" w:hAnsi="Times New Roman" w:cs="Times New Roman"/>
          <w:sz w:val="24"/>
          <w:szCs w:val="24"/>
        </w:rPr>
        <w:t>/</w:t>
      </w:r>
      <w:r w:rsidR="00D559FC" w:rsidRPr="0008655D">
        <w:rPr>
          <w:rFonts w:ascii="Times New Roman" w:hAnsi="Times New Roman" w:cs="Times New Roman"/>
          <w:sz w:val="24"/>
          <w:szCs w:val="24"/>
        </w:rPr>
        <w:t>ФИО</w:t>
      </w:r>
      <w:r w:rsidR="00C506DA" w:rsidRPr="0008655D">
        <w:rPr>
          <w:rFonts w:ascii="Times New Roman" w:hAnsi="Times New Roman" w:cs="Times New Roman"/>
          <w:sz w:val="24"/>
          <w:szCs w:val="24"/>
        </w:rPr>
        <w:t>/</w:t>
      </w:r>
    </w:p>
    <w:sectPr w:rsidR="00463A1E" w:rsidRPr="00995A79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17" w:rsidRDefault="00BA5017" w:rsidP="00B307EA">
      <w:pPr>
        <w:spacing w:after="0" w:line="240" w:lineRule="auto"/>
      </w:pPr>
      <w:r>
        <w:separator/>
      </w:r>
    </w:p>
  </w:endnote>
  <w:endnote w:type="continuationSeparator" w:id="0">
    <w:p w:rsidR="00BA5017" w:rsidRDefault="00BA5017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17" w:rsidRDefault="00BA5017" w:rsidP="00B307EA">
      <w:pPr>
        <w:spacing w:after="0" w:line="240" w:lineRule="auto"/>
      </w:pPr>
      <w:r>
        <w:separator/>
      </w:r>
    </w:p>
  </w:footnote>
  <w:footnote w:type="continuationSeparator" w:id="0">
    <w:p w:rsidR="00BA5017" w:rsidRDefault="00BA5017" w:rsidP="00B307EA">
      <w:pPr>
        <w:spacing w:after="0" w:line="240" w:lineRule="auto"/>
      </w:pPr>
      <w:r>
        <w:continuationSeparator/>
      </w:r>
    </w:p>
  </w:footnote>
  <w:footnote w:id="1">
    <w:p w:rsidR="00B307EA" w:rsidRPr="00EE5115" w:rsidRDefault="00B307EA" w:rsidP="00F006EF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стратегических проектов </w:t>
      </w:r>
      <w:r w:rsidRPr="00BF161B">
        <w:rPr>
          <w:rFonts w:ascii="Times New Roman" w:hAnsi="Times New Roman" w:cs="Times New Roman"/>
          <w:sz w:val="18"/>
          <w:szCs w:val="18"/>
        </w:rPr>
        <w:t xml:space="preserve">Программы развития ТГУ (Приоритет-2030), или направлениями перспективных исследований научно-исследовательской политики </w:t>
      </w:r>
      <w:r w:rsidRPr="00EE5115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E5115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Pr="00EE5115">
        <w:rPr>
          <w:rFonts w:ascii="Times New Roman" w:hAnsi="Times New Roman" w:cs="Times New Roman"/>
          <w:sz w:val="18"/>
          <w:szCs w:val="18"/>
        </w:rPr>
        <w:t>.</w:t>
      </w:r>
      <w:r w:rsidR="00F006EF">
        <w:rPr>
          <w:rFonts w:ascii="Times New Roman" w:hAnsi="Times New Roman" w:cs="Times New Roman"/>
          <w:sz w:val="18"/>
          <w:szCs w:val="18"/>
        </w:rPr>
        <w:t xml:space="preserve"> </w:t>
      </w:r>
      <w:r w:rsidR="00EE5115" w:rsidRPr="00EE5115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EE51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5115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1F4BD6" w:rsidRPr="0008655D" w:rsidRDefault="001F4BD6" w:rsidP="00F019F0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Pr="0008655D">
        <w:rPr>
          <w:rFonts w:ascii="Times New Roman" w:hAnsi="Times New Roman" w:cs="Times New Roman"/>
          <w:sz w:val="18"/>
          <w:szCs w:val="18"/>
        </w:rPr>
        <w:t xml:space="preserve">Объем привлеченных средств должен составлять не менее 500% </w:t>
      </w:r>
      <w:proofErr w:type="gramStart"/>
      <w:r w:rsidRPr="0008655D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08655D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 w:rsidR="00F019F0" w:rsidRPr="0008655D">
        <w:rPr>
          <w:rFonts w:ascii="Times New Roman" w:hAnsi="Times New Roman" w:cs="Times New Roman"/>
          <w:sz w:val="18"/>
          <w:szCs w:val="18"/>
        </w:rPr>
        <w:t>Учитываются средства, поступившие в отчетном году на счет ТГУ только от внебюджетной деятельности: хоздоговоры</w:t>
      </w:r>
      <w:r w:rsidR="0017204A" w:rsidRPr="0008655D">
        <w:rPr>
          <w:rFonts w:ascii="Times New Roman" w:hAnsi="Times New Roman" w:cs="Times New Roman"/>
          <w:sz w:val="18"/>
          <w:szCs w:val="18"/>
        </w:rPr>
        <w:t>;</w:t>
      </w:r>
      <w:r w:rsidR="00F019F0" w:rsidRPr="0008655D">
        <w:rPr>
          <w:rFonts w:ascii="Times New Roman" w:hAnsi="Times New Roman" w:cs="Times New Roman"/>
          <w:sz w:val="18"/>
          <w:szCs w:val="18"/>
        </w:rPr>
        <w:t xml:space="preserve"> научно-технические услуги; доходы </w:t>
      </w:r>
      <w:proofErr w:type="gramStart"/>
      <w:r w:rsidR="00F019F0" w:rsidRPr="0008655D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F019F0" w:rsidRPr="0008655D">
        <w:rPr>
          <w:rFonts w:ascii="Times New Roman" w:hAnsi="Times New Roman" w:cs="Times New Roman"/>
          <w:sz w:val="18"/>
          <w:szCs w:val="18"/>
        </w:rPr>
        <w:t xml:space="preserve"> РИД (лицензионные платежи, дивиденды и др.); </w:t>
      </w:r>
      <w:r w:rsidR="0017204A" w:rsidRPr="0008655D">
        <w:rPr>
          <w:rFonts w:ascii="Times New Roman" w:hAnsi="Times New Roman" w:cs="Times New Roman"/>
          <w:sz w:val="18"/>
          <w:szCs w:val="18"/>
        </w:rPr>
        <w:t>международные проекты, финансируемые зарубежными организациями.</w:t>
      </w:r>
      <w:r w:rsidR="00F019F0" w:rsidRPr="0008655D">
        <w:rPr>
          <w:rFonts w:ascii="Times New Roman" w:hAnsi="Times New Roman" w:cs="Times New Roman"/>
          <w:sz w:val="18"/>
          <w:szCs w:val="18"/>
        </w:rPr>
        <w:t xml:space="preserve"> </w:t>
      </w:r>
      <w:r w:rsidR="00085455" w:rsidRPr="0008655D">
        <w:rPr>
          <w:rFonts w:ascii="Times New Roman" w:hAnsi="Times New Roman" w:cs="Times New Roman"/>
          <w:sz w:val="18"/>
          <w:szCs w:val="18"/>
        </w:rPr>
        <w:t>Средства федерального бюджета (</w:t>
      </w:r>
      <w:proofErr w:type="spellStart"/>
      <w:r w:rsidR="00085455" w:rsidRPr="0008655D">
        <w:rPr>
          <w:rFonts w:ascii="Times New Roman" w:hAnsi="Times New Roman" w:cs="Times New Roman"/>
          <w:sz w:val="18"/>
          <w:szCs w:val="18"/>
        </w:rPr>
        <w:t>госзадание</w:t>
      </w:r>
      <w:proofErr w:type="spellEnd"/>
      <w:r w:rsidR="00085455" w:rsidRPr="0008655D">
        <w:rPr>
          <w:rFonts w:ascii="Times New Roman" w:hAnsi="Times New Roman" w:cs="Times New Roman"/>
          <w:sz w:val="18"/>
          <w:szCs w:val="18"/>
        </w:rPr>
        <w:t>, гранты РНФ, РФФИ и т.п.</w:t>
      </w:r>
      <w:r w:rsidR="00F019F0" w:rsidRPr="0008655D">
        <w:rPr>
          <w:rFonts w:ascii="Times New Roman" w:hAnsi="Times New Roman" w:cs="Times New Roman"/>
          <w:sz w:val="18"/>
          <w:szCs w:val="18"/>
        </w:rPr>
        <w:t>)</w:t>
      </w:r>
      <w:r w:rsidR="00085455" w:rsidRPr="0008655D">
        <w:rPr>
          <w:rFonts w:ascii="Times New Roman" w:hAnsi="Times New Roman" w:cs="Times New Roman"/>
          <w:sz w:val="18"/>
          <w:szCs w:val="18"/>
        </w:rPr>
        <w:t xml:space="preserve"> не учитываются.</w:t>
      </w:r>
    </w:p>
  </w:footnote>
  <w:footnote w:id="3">
    <w:p w:rsidR="001F4BD6" w:rsidRPr="00B963BC" w:rsidRDefault="001F4BD6" w:rsidP="00EB3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8655D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08655D">
        <w:rPr>
          <w:rFonts w:ascii="Times New Roman" w:hAnsi="Times New Roman" w:cs="Times New Roman"/>
          <w:sz w:val="18"/>
          <w:szCs w:val="18"/>
        </w:rPr>
        <w:t xml:space="preserve"> Д</w:t>
      </w:r>
      <w:r w:rsidR="00BF5E40" w:rsidRPr="0008655D">
        <w:rPr>
          <w:rFonts w:ascii="Times New Roman" w:hAnsi="Times New Roman" w:cs="Times New Roman"/>
          <w:sz w:val="18"/>
          <w:szCs w:val="18"/>
        </w:rPr>
        <w:t>оля участия авторов ТГУ в статьях</w:t>
      </w:r>
      <w:r w:rsidRPr="00B963BC">
        <w:rPr>
          <w:rFonts w:ascii="Times New Roman" w:hAnsi="Times New Roman" w:cs="Times New Roman"/>
          <w:sz w:val="18"/>
          <w:szCs w:val="18"/>
        </w:rPr>
        <w:t xml:space="preserve"> не менее 65%.</w:t>
      </w:r>
    </w:p>
    <w:p w:rsidR="001F4BD6" w:rsidRPr="00B963BC" w:rsidRDefault="001F4BD6" w:rsidP="00EB3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963BC">
        <w:rPr>
          <w:rFonts w:ascii="Times New Roman" w:hAnsi="Times New Roman" w:cs="Times New Roman"/>
          <w:sz w:val="18"/>
          <w:szCs w:val="18"/>
        </w:rPr>
        <w:t xml:space="preserve">По </w:t>
      </w:r>
      <w:r w:rsidRPr="00B963BC">
        <w:rPr>
          <w:rFonts w:ascii="Times New Roman" w:hAnsi="Times New Roman" w:cs="Times New Roman"/>
          <w:b/>
          <w:sz w:val="18"/>
          <w:szCs w:val="18"/>
          <w:lang w:val="en-US"/>
        </w:rPr>
        <w:t>Scopus</w:t>
      </w:r>
      <w:r w:rsidRPr="00B963BC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(Q1, Q2). Квартиль издания рассчитывается по SNIP. Для компьютерных наук учитываются публикации с типом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Conference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paper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из Списка конференций</w:t>
      </w:r>
      <w:proofErr w:type="gramStart"/>
      <w:r w:rsidRPr="00B963BC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B963BC">
        <w:rPr>
          <w:rFonts w:ascii="Times New Roman" w:hAnsi="Times New Roman" w:cs="Times New Roman"/>
          <w:sz w:val="18"/>
          <w:szCs w:val="18"/>
        </w:rPr>
        <w:t>*.</w:t>
      </w:r>
    </w:p>
    <w:p w:rsidR="001F4BD6" w:rsidRPr="00B963BC" w:rsidRDefault="001F4BD6" w:rsidP="00EB3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963BC">
        <w:rPr>
          <w:rFonts w:ascii="Times New Roman" w:hAnsi="Times New Roman" w:cs="Times New Roman"/>
          <w:sz w:val="18"/>
          <w:szCs w:val="18"/>
        </w:rPr>
        <w:t xml:space="preserve">По </w:t>
      </w:r>
      <w:proofErr w:type="spellStart"/>
      <w:r w:rsidRPr="00B963BC">
        <w:rPr>
          <w:rFonts w:ascii="Times New Roman" w:hAnsi="Times New Roman" w:cs="Times New Roman"/>
          <w:b/>
          <w:sz w:val="18"/>
          <w:szCs w:val="18"/>
        </w:rPr>
        <w:t>Web</w:t>
      </w:r>
      <w:proofErr w:type="spellEnd"/>
      <w:r w:rsidRPr="00B963B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963BC">
        <w:rPr>
          <w:rFonts w:ascii="Times New Roman" w:hAnsi="Times New Roman" w:cs="Times New Roman"/>
          <w:b/>
          <w:sz w:val="18"/>
          <w:szCs w:val="18"/>
        </w:rPr>
        <w:t>of</w:t>
      </w:r>
      <w:proofErr w:type="spellEnd"/>
      <w:r w:rsidRPr="00B963B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963BC">
        <w:rPr>
          <w:rFonts w:ascii="Times New Roman" w:hAnsi="Times New Roman" w:cs="Times New Roman"/>
          <w:b/>
          <w:sz w:val="18"/>
          <w:szCs w:val="18"/>
        </w:rPr>
        <w:t>Science</w:t>
      </w:r>
      <w:proofErr w:type="spellEnd"/>
      <w:r w:rsidRPr="00B963B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963BC">
        <w:rPr>
          <w:rFonts w:ascii="Times New Roman" w:hAnsi="Times New Roman" w:cs="Times New Roman"/>
          <w:b/>
          <w:sz w:val="18"/>
          <w:szCs w:val="18"/>
        </w:rPr>
        <w:t>Core</w:t>
      </w:r>
      <w:proofErr w:type="spellEnd"/>
      <w:r w:rsidRPr="00B963B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963BC">
        <w:rPr>
          <w:rFonts w:ascii="Times New Roman" w:hAnsi="Times New Roman" w:cs="Times New Roman"/>
          <w:b/>
          <w:sz w:val="18"/>
          <w:szCs w:val="18"/>
        </w:rPr>
        <w:t>Collection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входящих в утвержденный перечень ТГУ с типом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(Q1, Q2). Для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социогуманитарных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наук учитываются публикации типа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Article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Review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, индексируемые в 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Art</w:t>
      </w:r>
      <w:r w:rsidRPr="00B963BC">
        <w:rPr>
          <w:rFonts w:ascii="Times New Roman" w:hAnsi="Times New Roman" w:cs="Times New Roman"/>
          <w:sz w:val="18"/>
          <w:szCs w:val="18"/>
        </w:rPr>
        <w:t>&amp;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Humanities</w:t>
      </w:r>
      <w:r w:rsidRPr="00B963BC">
        <w:rPr>
          <w:rFonts w:ascii="Times New Roman" w:hAnsi="Times New Roman" w:cs="Times New Roman"/>
          <w:sz w:val="18"/>
          <w:szCs w:val="18"/>
        </w:rPr>
        <w:t xml:space="preserve"> 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Citation</w:t>
      </w:r>
      <w:r w:rsidRPr="00B963BC">
        <w:rPr>
          <w:rFonts w:ascii="Times New Roman" w:hAnsi="Times New Roman" w:cs="Times New Roman"/>
          <w:sz w:val="18"/>
          <w:szCs w:val="18"/>
        </w:rPr>
        <w:t xml:space="preserve"> 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Index</w:t>
      </w:r>
      <w:r w:rsidRPr="00B963BC">
        <w:rPr>
          <w:rFonts w:ascii="Times New Roman" w:hAnsi="Times New Roman" w:cs="Times New Roman"/>
          <w:sz w:val="18"/>
          <w:szCs w:val="18"/>
        </w:rPr>
        <w:t xml:space="preserve">, а также типа 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Book</w:t>
      </w:r>
      <w:r w:rsidRPr="00B963BC">
        <w:rPr>
          <w:rFonts w:ascii="Times New Roman" w:hAnsi="Times New Roman" w:cs="Times New Roman"/>
          <w:sz w:val="18"/>
          <w:szCs w:val="18"/>
        </w:rPr>
        <w:t xml:space="preserve"> (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B963BC">
        <w:rPr>
          <w:rFonts w:ascii="Times New Roman" w:hAnsi="Times New Roman" w:cs="Times New Roman"/>
          <w:sz w:val="18"/>
          <w:szCs w:val="18"/>
        </w:rPr>
        <w:t xml:space="preserve">0). Для компьютерных наук учитываются также публикации типа 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roceeding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</w:t>
      </w:r>
      <w:r w:rsidRPr="00B963BC">
        <w:rPr>
          <w:rFonts w:ascii="Times New Roman" w:hAnsi="Times New Roman" w:cs="Times New Roman"/>
          <w:sz w:val="18"/>
          <w:szCs w:val="18"/>
          <w:lang w:val="en-US"/>
        </w:rPr>
        <w:t>P</w:t>
      </w:r>
      <w:proofErr w:type="spellStart"/>
      <w:r w:rsidRPr="00B963BC">
        <w:rPr>
          <w:rFonts w:ascii="Times New Roman" w:hAnsi="Times New Roman" w:cs="Times New Roman"/>
          <w:sz w:val="18"/>
          <w:szCs w:val="18"/>
        </w:rPr>
        <w:t>aper</w:t>
      </w:r>
      <w:proofErr w:type="spellEnd"/>
      <w:r w:rsidRPr="00B963BC">
        <w:rPr>
          <w:rFonts w:ascii="Times New Roman" w:hAnsi="Times New Roman" w:cs="Times New Roman"/>
          <w:sz w:val="18"/>
          <w:szCs w:val="18"/>
        </w:rPr>
        <w:t xml:space="preserve"> (Список конференций</w:t>
      </w:r>
      <w:proofErr w:type="gramStart"/>
      <w:r w:rsidRPr="00B963BC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B963BC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B963BC">
        <w:rPr>
          <w:rFonts w:ascii="Times New Roman" w:hAnsi="Times New Roman" w:cs="Times New Roman"/>
          <w:sz w:val="18"/>
          <w:szCs w:val="18"/>
        </w:rPr>
        <w:t>*).</w:t>
      </w:r>
    </w:p>
    <w:p w:rsidR="001F4BD6" w:rsidRPr="00BF161B" w:rsidRDefault="001F4BD6" w:rsidP="00EB3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963BC">
        <w:rPr>
          <w:rFonts w:ascii="Times New Roman" w:hAnsi="Times New Roman" w:cs="Times New Roman"/>
          <w:sz w:val="18"/>
          <w:szCs w:val="18"/>
        </w:rPr>
        <w:t>Списки журналов обновляются ежегодно.</w:t>
      </w:r>
    </w:p>
  </w:footnote>
  <w:footnote w:id="4">
    <w:p w:rsidR="00BF161B" w:rsidRPr="00BF161B" w:rsidRDefault="00BF161B" w:rsidP="00717028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 xml:space="preserve">Доля </w:t>
      </w:r>
      <w:r w:rsidR="00EE5115">
        <w:rPr>
          <w:rFonts w:ascii="Times New Roman" w:hAnsi="Times New Roman" w:cs="Times New Roman"/>
          <w:sz w:val="18"/>
          <w:szCs w:val="18"/>
        </w:rPr>
        <w:t>исследователей</w:t>
      </w:r>
      <w:r w:rsidR="00884034">
        <w:rPr>
          <w:rFonts w:ascii="Times New Roman" w:hAnsi="Times New Roman" w:cs="Times New Roman"/>
          <w:sz w:val="18"/>
          <w:szCs w:val="18"/>
        </w:rPr>
        <w:t xml:space="preserve">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 w:rsidR="00884034"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 w:rsidR="00884034"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 w:rsidR="00884034"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>о</w:t>
      </w:r>
      <w:r w:rsidR="00884034" w:rsidRPr="00BF161B">
        <w:rPr>
          <w:rFonts w:ascii="Times New Roman" w:hAnsi="Times New Roman" w:cs="Times New Roman"/>
          <w:sz w:val="18"/>
          <w:szCs w:val="18"/>
        </w:rPr>
        <w:t>бязательным</w:t>
      </w:r>
      <w:r w:rsidR="008840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4456D"/>
    <w:rsid w:val="00062D15"/>
    <w:rsid w:val="00085455"/>
    <w:rsid w:val="0008655D"/>
    <w:rsid w:val="00086C6D"/>
    <w:rsid w:val="000B150B"/>
    <w:rsid w:val="000B204C"/>
    <w:rsid w:val="000B3F9E"/>
    <w:rsid w:val="000B5F2D"/>
    <w:rsid w:val="000C56B9"/>
    <w:rsid w:val="00100E17"/>
    <w:rsid w:val="001075A8"/>
    <w:rsid w:val="00113B38"/>
    <w:rsid w:val="00130EBC"/>
    <w:rsid w:val="00135209"/>
    <w:rsid w:val="00156BAF"/>
    <w:rsid w:val="0017010F"/>
    <w:rsid w:val="0017204A"/>
    <w:rsid w:val="00176426"/>
    <w:rsid w:val="001772BE"/>
    <w:rsid w:val="001A689E"/>
    <w:rsid w:val="001C5C2C"/>
    <w:rsid w:val="001F4BD6"/>
    <w:rsid w:val="001F5E4D"/>
    <w:rsid w:val="001F748D"/>
    <w:rsid w:val="002103BC"/>
    <w:rsid w:val="00247ABA"/>
    <w:rsid w:val="00252018"/>
    <w:rsid w:val="00252FF0"/>
    <w:rsid w:val="002638D4"/>
    <w:rsid w:val="00271304"/>
    <w:rsid w:val="002974D0"/>
    <w:rsid w:val="002A079D"/>
    <w:rsid w:val="002A6254"/>
    <w:rsid w:val="002B1B08"/>
    <w:rsid w:val="002B4EE0"/>
    <w:rsid w:val="002C5EB4"/>
    <w:rsid w:val="002D064E"/>
    <w:rsid w:val="002F7298"/>
    <w:rsid w:val="003243D7"/>
    <w:rsid w:val="00336EAA"/>
    <w:rsid w:val="0034639C"/>
    <w:rsid w:val="003531E1"/>
    <w:rsid w:val="0035492A"/>
    <w:rsid w:val="00380FAE"/>
    <w:rsid w:val="0038413A"/>
    <w:rsid w:val="0039259B"/>
    <w:rsid w:val="003A5AFE"/>
    <w:rsid w:val="003C3CC1"/>
    <w:rsid w:val="0042503F"/>
    <w:rsid w:val="00427FCE"/>
    <w:rsid w:val="004376E7"/>
    <w:rsid w:val="00437F7C"/>
    <w:rsid w:val="004537AE"/>
    <w:rsid w:val="00455245"/>
    <w:rsid w:val="004622A0"/>
    <w:rsid w:val="00463A1E"/>
    <w:rsid w:val="00481942"/>
    <w:rsid w:val="00493E21"/>
    <w:rsid w:val="004A254B"/>
    <w:rsid w:val="004B1ED9"/>
    <w:rsid w:val="004D016A"/>
    <w:rsid w:val="004F0AF1"/>
    <w:rsid w:val="004F0B3C"/>
    <w:rsid w:val="00520792"/>
    <w:rsid w:val="00540240"/>
    <w:rsid w:val="0056290F"/>
    <w:rsid w:val="00571142"/>
    <w:rsid w:val="0057594B"/>
    <w:rsid w:val="00582380"/>
    <w:rsid w:val="005864EC"/>
    <w:rsid w:val="00591DC3"/>
    <w:rsid w:val="00597D6A"/>
    <w:rsid w:val="005A02B5"/>
    <w:rsid w:val="005A4C5B"/>
    <w:rsid w:val="005E5CEF"/>
    <w:rsid w:val="005E78B1"/>
    <w:rsid w:val="005F2F7B"/>
    <w:rsid w:val="005F33A7"/>
    <w:rsid w:val="005F352D"/>
    <w:rsid w:val="006011FB"/>
    <w:rsid w:val="00625567"/>
    <w:rsid w:val="00641E18"/>
    <w:rsid w:val="006514A8"/>
    <w:rsid w:val="006723AF"/>
    <w:rsid w:val="00675813"/>
    <w:rsid w:val="006B38D8"/>
    <w:rsid w:val="006B689B"/>
    <w:rsid w:val="006C1443"/>
    <w:rsid w:val="006C7E73"/>
    <w:rsid w:val="006D02A0"/>
    <w:rsid w:val="006E5AA6"/>
    <w:rsid w:val="00704EAB"/>
    <w:rsid w:val="00711585"/>
    <w:rsid w:val="00717028"/>
    <w:rsid w:val="007425A9"/>
    <w:rsid w:val="00750765"/>
    <w:rsid w:val="0075110E"/>
    <w:rsid w:val="00757009"/>
    <w:rsid w:val="00757C1C"/>
    <w:rsid w:val="007710D6"/>
    <w:rsid w:val="0078398D"/>
    <w:rsid w:val="00796ADD"/>
    <w:rsid w:val="007A44AA"/>
    <w:rsid w:val="007E203E"/>
    <w:rsid w:val="00802B1E"/>
    <w:rsid w:val="00805015"/>
    <w:rsid w:val="00821820"/>
    <w:rsid w:val="008308EE"/>
    <w:rsid w:val="008365F5"/>
    <w:rsid w:val="00846480"/>
    <w:rsid w:val="00851A3A"/>
    <w:rsid w:val="00871008"/>
    <w:rsid w:val="00884034"/>
    <w:rsid w:val="0089051D"/>
    <w:rsid w:val="00892D25"/>
    <w:rsid w:val="008A0B5F"/>
    <w:rsid w:val="00905B54"/>
    <w:rsid w:val="009333FC"/>
    <w:rsid w:val="0094430E"/>
    <w:rsid w:val="00995A79"/>
    <w:rsid w:val="009A5DE7"/>
    <w:rsid w:val="009C25E2"/>
    <w:rsid w:val="009E3927"/>
    <w:rsid w:val="00A5166B"/>
    <w:rsid w:val="00A61F26"/>
    <w:rsid w:val="00A719CD"/>
    <w:rsid w:val="00A73C0D"/>
    <w:rsid w:val="00A93751"/>
    <w:rsid w:val="00AA589D"/>
    <w:rsid w:val="00AB3658"/>
    <w:rsid w:val="00AB3A34"/>
    <w:rsid w:val="00AD131E"/>
    <w:rsid w:val="00AD75F1"/>
    <w:rsid w:val="00AF556E"/>
    <w:rsid w:val="00B00E31"/>
    <w:rsid w:val="00B22C60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3BC"/>
    <w:rsid w:val="00B9673A"/>
    <w:rsid w:val="00BA0D42"/>
    <w:rsid w:val="00BA5017"/>
    <w:rsid w:val="00BF161B"/>
    <w:rsid w:val="00BF5E01"/>
    <w:rsid w:val="00BF5E40"/>
    <w:rsid w:val="00C03BEC"/>
    <w:rsid w:val="00C13EC4"/>
    <w:rsid w:val="00C16680"/>
    <w:rsid w:val="00C26358"/>
    <w:rsid w:val="00C41EEE"/>
    <w:rsid w:val="00C5024B"/>
    <w:rsid w:val="00C506DA"/>
    <w:rsid w:val="00C574C2"/>
    <w:rsid w:val="00C902A2"/>
    <w:rsid w:val="00CC41DE"/>
    <w:rsid w:val="00CF6AA6"/>
    <w:rsid w:val="00D25D82"/>
    <w:rsid w:val="00D35435"/>
    <w:rsid w:val="00D40118"/>
    <w:rsid w:val="00D559FC"/>
    <w:rsid w:val="00D72E37"/>
    <w:rsid w:val="00D81624"/>
    <w:rsid w:val="00DC04F4"/>
    <w:rsid w:val="00DE0971"/>
    <w:rsid w:val="00DE0A53"/>
    <w:rsid w:val="00DE472B"/>
    <w:rsid w:val="00E26057"/>
    <w:rsid w:val="00E326DB"/>
    <w:rsid w:val="00E36556"/>
    <w:rsid w:val="00E442A5"/>
    <w:rsid w:val="00E46AC2"/>
    <w:rsid w:val="00E513E3"/>
    <w:rsid w:val="00E968E7"/>
    <w:rsid w:val="00EB0B06"/>
    <w:rsid w:val="00EB3E2D"/>
    <w:rsid w:val="00EC12E4"/>
    <w:rsid w:val="00ED7E1B"/>
    <w:rsid w:val="00EE3314"/>
    <w:rsid w:val="00EE5115"/>
    <w:rsid w:val="00EF3377"/>
    <w:rsid w:val="00EF3715"/>
    <w:rsid w:val="00F006EF"/>
    <w:rsid w:val="00F019F0"/>
    <w:rsid w:val="00F25ACA"/>
    <w:rsid w:val="00F57E70"/>
    <w:rsid w:val="00F644C3"/>
    <w:rsid w:val="00F76A7B"/>
    <w:rsid w:val="00FB125A"/>
    <w:rsid w:val="00FB2B7F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6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2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7B01-3170-4675-8315-F2A1020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109</cp:revision>
  <cp:lastPrinted>2021-12-09T06:26:00Z</cp:lastPrinted>
  <dcterms:created xsi:type="dcterms:W3CDTF">2017-02-20T12:06:00Z</dcterms:created>
  <dcterms:modified xsi:type="dcterms:W3CDTF">2022-01-25T03:03:00Z</dcterms:modified>
</cp:coreProperties>
</file>